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sz w:val="26"/>
          <w:szCs w:val="26"/>
        </w:rPr>
        <w:id w:val="20744208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57907" w:rsidRPr="00C57B8F" w:rsidRDefault="00920FED" w:rsidP="00C57907">
          <w:pPr>
            <w:rPr>
              <w:rFonts w:asciiTheme="minorHAnsi" w:hAnsiTheme="minorHAnsi" w:cstheme="minorHAnsi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0E94FB6B" wp14:editId="047DFB63">
                <wp:simplePos x="0" y="0"/>
                <wp:positionH relativeFrom="margin">
                  <wp:align>left</wp:align>
                </wp:positionH>
                <wp:positionV relativeFrom="paragraph">
                  <wp:posOffset>9826</wp:posOffset>
                </wp:positionV>
                <wp:extent cx="6621454" cy="811658"/>
                <wp:effectExtent l="0" t="0" r="8255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880" b="11191"/>
                        <a:stretch/>
                      </pic:blipFill>
                      <pic:spPr bwMode="auto">
                        <a:xfrm>
                          <a:off x="0" y="0"/>
                          <a:ext cx="6621454" cy="8116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0B4A" w:rsidRPr="00C57B8F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50B4A" w:rsidRPr="00C57B8F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50B4A" w:rsidRPr="00C57B8F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50B4A" w:rsidRPr="00C57B8F" w:rsidRDefault="00C1140F" w:rsidP="00C57907">
          <w:pPr>
            <w:rPr>
              <w:rFonts w:asciiTheme="minorHAnsi" w:hAnsiTheme="minorHAnsi" w:cstheme="minorHAnsi"/>
              <w:sz w:val="26"/>
              <w:szCs w:val="26"/>
            </w:rPr>
          </w:pPr>
          <w:r w:rsidRPr="00C02D15">
            <w:rPr>
              <w:rFonts w:asciiTheme="minorHAnsi" w:hAnsiTheme="minorHAnsi"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36576" distB="36576" distL="36576" distR="36576" simplePos="0" relativeHeight="251674112" behindDoc="0" locked="0" layoutInCell="1" allowOverlap="1" wp14:anchorId="5C7F7926" wp14:editId="21578A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128434</wp:posOffset>
                    </wp:positionV>
                    <wp:extent cx="5007610" cy="368300"/>
                    <wp:effectExtent l="0" t="0" r="2540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0761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66666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140F" w:rsidRPr="002674A8" w:rsidRDefault="00C1140F" w:rsidP="00C1140F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HEALTHY FOOD </w:t>
                                </w:r>
                                <w:r w:rsidR="00EA2A8C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SUPPLY AND NUTRITION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POLICY</w:t>
                                </w:r>
                              </w:p>
                              <w:p w:rsidR="00C1140F" w:rsidRPr="002674A8" w:rsidRDefault="00C1140F" w:rsidP="00C1140F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2674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 </w:t>
                                </w:r>
                              </w:p>
                              <w:p w:rsidR="00C1140F" w:rsidRPr="00AD3F90" w:rsidRDefault="00C1140F" w:rsidP="00C1140F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7F79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10.1pt;width:394.3pt;height:29pt;z-index:2516741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PyCAMAAK0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" filled="f" fillcolor="#666" stroked="f" strokecolor="black [0]" strokeweight="2pt">
                    <v:textbox inset="2.88pt,2.88pt,2.88pt,2.88pt">
                      <w:txbxContent>
                        <w:p w:rsidR="00C1140F" w:rsidRPr="002674A8" w:rsidRDefault="00C1140F" w:rsidP="00C1140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 xml:space="preserve">HEALTHY FOOD </w:t>
                          </w:r>
                          <w:r w:rsidR="00EA2A8C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SUPPLY AND NUTRITION</w:t>
                          </w:r>
                          <w:bookmarkStart w:id="1" w:name="_GoBack"/>
                          <w:bookmarkEnd w:id="1"/>
                          <w:r w:rsidR="00EA2A8C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POLICY</w:t>
                          </w:r>
                        </w:p>
                        <w:p w:rsidR="00C1140F" w:rsidRPr="002674A8" w:rsidRDefault="00C1140F" w:rsidP="00C1140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674A8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 </w:t>
                          </w:r>
                        </w:p>
                        <w:p w:rsidR="00C1140F" w:rsidRPr="00AD3F90" w:rsidRDefault="00C1140F" w:rsidP="00C1140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B50B4A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sdt>
          <w:sdtPr>
            <w:id w:val="-1577206703"/>
            <w:docPartObj>
              <w:docPartGallery w:val="Cover Pages"/>
              <w:docPartUnique/>
            </w:docPartObj>
          </w:sdtPr>
          <w:sdtEndPr/>
          <w:sdtContent>
            <w:sdt>
              <w:sdtPr>
                <w:id w:val="420303379"/>
                <w:docPartObj>
                  <w:docPartGallery w:val="Cover Pages"/>
                  <w:docPartUnique/>
                </w:docPartObj>
              </w:sdtPr>
              <w:sdtEndPr/>
              <w:sdtContent>
                <w:p w:rsidR="00C1140F" w:rsidRDefault="00C1140F" w:rsidP="00C1140F">
                  <w:pPr>
                    <w:widowControl w:val="0"/>
                  </w:pP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AB66AD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Policy Statement 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Based on the </w:t>
                  </w:r>
                  <w:proofErr w:type="spellStart"/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DfE</w:t>
                  </w:r>
                  <w:proofErr w:type="spellEnd"/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HEALTHY EATING GUIDELINES AND AUSTRALIAN DIETARY GUIDELINES for children and adolescents, it is emphasized that there is a need to: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Enjoy a wide variety of nutritious foods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Eat foods that are low in saturated fat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Balance food intake with physical activity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Eat only a moderate amount of sugar and foods containing added sugars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Choose low salt foods and use salt sparingly.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AB66AD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Nutrition Policy Aims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purpose of this policy is to: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Encourage and support children to develop healthy eating habits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Promote children’s understanding of how food affects health and the relationship between healthy eating and good health.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Ensure that food provided at the preschool and foods brought from home will reflect the Australian Dietary Guidelines for children and adolescents.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Support children who have health and cultural needs relating to special dietary requirements.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Raise awareness of good nutrition principles amongst our community.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Shared fruit/vegetable Guidelines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Children should bring either a piece of fruit or vegetables to share at fruit time.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Lunch Guidelines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Lunchboxes are stored in a fridge upon arrival and then children put their own empty lunch boxes back into their bag after lunch.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Educators are unable to heat children’s lunches due to Health and Safety requirements.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Drink Guidelines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Children will be encouraged to drink water through-out the day.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Fresh drinking water is to be available to the children at all times.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Children who bring their own drink container should only bring water.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Educators refill drink bottles at lunch time and when necessary</w:t>
                  </w:r>
                  <w:r w:rsidR="00EA2A8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throughout the day</w:t>
                  </w: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  <w:p w:rsidR="00C1140F" w:rsidRPr="00AB66AD" w:rsidRDefault="00C1140F" w:rsidP="00C1140F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AB66AD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Special Occasions/Birthday guidelines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40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It is acknowledged that on some occasions there is a desire to have foods which are outside the general policy of the centre, these occasions will be discussed and decided upon at Governing Council meetings. </w:t>
                  </w:r>
                </w:p>
                <w:p w:rsidR="00C1140F" w:rsidRPr="00AB66AD" w:rsidRDefault="00C1140F" w:rsidP="00C1140F">
                  <w:pPr>
                    <w:widowControl w:val="0"/>
                    <w:numPr>
                      <w:ilvl w:val="0"/>
                      <w:numId w:val="40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6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We acknowledge children’s birthdays by singing the birthday song. </w:t>
                  </w:r>
                </w:p>
                <w:p w:rsidR="00C1140F" w:rsidRDefault="00C1140F" w:rsidP="00C1140F"/>
                <w:p w:rsidR="00C1140F" w:rsidRDefault="00C1140F" w:rsidP="00C1140F"/>
                <w:p w:rsidR="00C1140F" w:rsidRDefault="00C1140F" w:rsidP="00C1140F"/>
                <w:p w:rsidR="00C1140F" w:rsidRDefault="00C1140F" w:rsidP="00C1140F"/>
                <w:p w:rsidR="00C1140F" w:rsidRDefault="00C1140F" w:rsidP="00C1140F"/>
                <w:p w:rsidR="00C1140F" w:rsidRDefault="00C1140F" w:rsidP="00C1140F"/>
                <w:p w:rsidR="00C1140F" w:rsidRDefault="00C1140F" w:rsidP="00C1140F"/>
                <w:p w:rsidR="00697C51" w:rsidRDefault="006C7C05" w:rsidP="00C1140F"/>
              </w:sdtContent>
            </w:sdt>
            <w:p w:rsidR="00697C51" w:rsidRDefault="00697C51" w:rsidP="00697C51"/>
            <w:p w:rsidR="00F45CC9" w:rsidRDefault="0026141D" w:rsidP="00697C51">
              <w:r>
                <w:rPr>
                  <w:noProof/>
                </w:rPr>
                <w:lastRenderedPageBreak/>
                <w:drawing>
                  <wp:anchor distT="0" distB="0" distL="114300" distR="114300" simplePos="0" relativeHeight="251667968" behindDoc="0" locked="0" layoutInCell="1" allowOverlap="1" wp14:anchorId="67BF6B38" wp14:editId="3581224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5679</wp:posOffset>
                    </wp:positionV>
                    <wp:extent cx="6621454" cy="811658"/>
                    <wp:effectExtent l="0" t="0" r="8255" b="7620"/>
                    <wp:wrapNone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880" b="11191"/>
                            <a:stretch/>
                          </pic:blipFill>
                          <pic:spPr bwMode="auto">
                            <a:xfrm>
                              <a:off x="0" y="0"/>
                              <a:ext cx="6621454" cy="8116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sdtContent>
        </w:sdt>
        <w:p w:rsidR="00316AA7" w:rsidRDefault="006C7C05" w:rsidP="0062664A">
          <w:pPr>
            <w:widowControl w:val="0"/>
            <w:tabs>
              <w:tab w:val="left" w:pos="1135"/>
            </w:tabs>
            <w:spacing w:line="360" w:lineRule="auto"/>
          </w:pPr>
        </w:p>
      </w:sdtContent>
    </w:sdt>
    <w:p w:rsidR="000272E6" w:rsidRDefault="000272E6" w:rsidP="0062664A">
      <w:pPr>
        <w:widowControl w:val="0"/>
        <w:tabs>
          <w:tab w:val="left" w:pos="1135"/>
        </w:tabs>
        <w:spacing w:line="360" w:lineRule="auto"/>
      </w:pPr>
    </w:p>
    <w:p w:rsidR="005F2AA6" w:rsidRDefault="005F2AA6" w:rsidP="0062664A">
      <w:pPr>
        <w:widowControl w:val="0"/>
        <w:tabs>
          <w:tab w:val="left" w:pos="1135"/>
        </w:tabs>
        <w:spacing w:line="360" w:lineRule="auto"/>
      </w:pPr>
    </w:p>
    <w:p w:rsidR="00C1140F" w:rsidRDefault="00C1140F" w:rsidP="0062664A">
      <w:pPr>
        <w:widowControl w:val="0"/>
        <w:tabs>
          <w:tab w:val="left" w:pos="1135"/>
        </w:tabs>
        <w:spacing w:line="360" w:lineRule="auto"/>
      </w:pPr>
      <w:r w:rsidRPr="00C02D1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57254C79" wp14:editId="4CF391E0">
                <wp:simplePos x="0" y="0"/>
                <wp:positionH relativeFrom="margin">
                  <wp:align>center</wp:align>
                </wp:positionH>
                <wp:positionV relativeFrom="paragraph">
                  <wp:posOffset>11409</wp:posOffset>
                </wp:positionV>
                <wp:extent cx="5007610" cy="368300"/>
                <wp:effectExtent l="0" t="0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40F" w:rsidRPr="002674A8" w:rsidRDefault="00C1140F" w:rsidP="00C1140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HEALTHY FOOD POLICY - CONTINUED</w:t>
                            </w:r>
                          </w:p>
                          <w:p w:rsidR="00C1140F" w:rsidRPr="002674A8" w:rsidRDefault="00C1140F" w:rsidP="00C1140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74A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C1140F" w:rsidRPr="00AD3F90" w:rsidRDefault="00C1140F" w:rsidP="00C1140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4C79" id="_x0000_s1027" type="#_x0000_t202" style="position:absolute;margin-left:0;margin-top:.9pt;width:394.3pt;height:29pt;z-index:2516761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3vCAMAAK0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" filled="f" fillcolor="#666" stroked="f" strokecolor="black [0]" strokeweight="2pt">
                <v:textbox inset="2.88pt,2.88pt,2.88pt,2.88pt">
                  <w:txbxContent>
                    <w:p w:rsidR="00C1140F" w:rsidRPr="002674A8" w:rsidRDefault="00C1140F" w:rsidP="00C1140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HEALTHY FOOD POLICY - CONTINUED</w:t>
                      </w:r>
                    </w:p>
                    <w:p w:rsidR="00C1140F" w:rsidRPr="002674A8" w:rsidRDefault="00C1140F" w:rsidP="00C1140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2674A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C1140F" w:rsidRPr="00AD3F90" w:rsidRDefault="00C1140F" w:rsidP="00C1140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40F" w:rsidRDefault="00C1140F" w:rsidP="0062664A">
      <w:pPr>
        <w:widowControl w:val="0"/>
        <w:tabs>
          <w:tab w:val="left" w:pos="1135"/>
        </w:tabs>
        <w:spacing w:line="360" w:lineRule="auto"/>
      </w:pPr>
    </w:p>
    <w:p w:rsidR="00C1140F" w:rsidRPr="00AB66AD" w:rsidRDefault="00C1140F" w:rsidP="00C114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66AD">
        <w:rPr>
          <w:rFonts w:asciiTheme="minorHAnsi" w:hAnsiTheme="minorHAnsi" w:cstheme="minorHAnsi"/>
          <w:b/>
          <w:bCs/>
          <w:sz w:val="22"/>
          <w:szCs w:val="22"/>
          <w:u w:val="single"/>
        </w:rPr>
        <w:t>Staff Responsibilities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 xml:space="preserve">Staff will encourage children to try new foods. 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Staff members will supervise children when eating.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 xml:space="preserve">Learning about food and nutrition will be included in the curriculum </w:t>
      </w:r>
      <w:proofErr w:type="spellStart"/>
      <w:r w:rsidRPr="00AB66AD"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r w:rsidRPr="00AB66AD">
        <w:rPr>
          <w:rFonts w:asciiTheme="minorHAnsi" w:hAnsiTheme="minorHAnsi" w:cstheme="minorHAnsi"/>
          <w:bCs/>
          <w:sz w:val="22"/>
          <w:szCs w:val="22"/>
        </w:rPr>
        <w:t>. Growing vegetables, hands on cooking and tasting experiences.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 xml:space="preserve">Principles of good hygiene practice will be incorporated into daily routines to support this policy </w:t>
      </w:r>
      <w:proofErr w:type="spellStart"/>
      <w:r w:rsidRPr="00AB66AD"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r w:rsidRPr="00AB66AD">
        <w:rPr>
          <w:rFonts w:asciiTheme="minorHAnsi" w:hAnsiTheme="minorHAnsi" w:cstheme="minorHAnsi"/>
          <w:bCs/>
          <w:sz w:val="22"/>
          <w:szCs w:val="22"/>
        </w:rPr>
        <w:t>. Hand washing.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Food will not be used as a form of punishment or reward either by its provision or denial.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Staff will respect the food preferences of children.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Staff will provide parents with nutrition information via pamphlets and newsletters.</w:t>
      </w:r>
    </w:p>
    <w:p w:rsidR="00C1140F" w:rsidRPr="00AB66AD" w:rsidRDefault="00C1140F" w:rsidP="00C1140F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Staff will act as role models in relation to their own food choices at the centre.</w:t>
      </w:r>
    </w:p>
    <w:p w:rsidR="00C1140F" w:rsidRPr="00AB66AD" w:rsidRDefault="00C1140F" w:rsidP="00C114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1140F" w:rsidRPr="00AB66AD" w:rsidRDefault="00C1140F" w:rsidP="00C114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66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Parent’s responsibilities </w:t>
      </w:r>
    </w:p>
    <w:p w:rsidR="00C1140F" w:rsidRPr="00AB66AD" w:rsidRDefault="00C1140F" w:rsidP="00C1140F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Parents will be made aware of this policy upon enrolment of their child at the centre.</w:t>
      </w:r>
    </w:p>
    <w:p w:rsidR="00C1140F" w:rsidRPr="00AB66AD" w:rsidRDefault="00C1140F" w:rsidP="00C1140F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Parents will be encouraged to support this nutrition policy and where difficulties arise in the provision of suitable foods, parents will be consulted.</w:t>
      </w:r>
    </w:p>
    <w:p w:rsidR="00C1140F" w:rsidRPr="00AB66AD" w:rsidRDefault="00C1140F" w:rsidP="00C1140F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Children who require specific foods because of dietary health needs or because of cultural/religious beliefs must advise the Executive Facilitator.</w:t>
      </w:r>
    </w:p>
    <w:p w:rsidR="00C1140F" w:rsidRPr="00AB66AD" w:rsidRDefault="00C1140F" w:rsidP="00C114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1140F" w:rsidRPr="00AB66AD" w:rsidRDefault="00C1140F" w:rsidP="00C114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66AD">
        <w:rPr>
          <w:rFonts w:asciiTheme="minorHAnsi" w:hAnsiTheme="minorHAnsi" w:cstheme="minorHAnsi"/>
          <w:b/>
          <w:bCs/>
          <w:sz w:val="22"/>
          <w:szCs w:val="22"/>
          <w:u w:val="single"/>
        </w:rPr>
        <w:t>Governing Council responsibilities</w:t>
      </w:r>
    </w:p>
    <w:p w:rsidR="00C1140F" w:rsidRPr="00AB66AD" w:rsidRDefault="00C1140F" w:rsidP="00C1140F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Support staff in the implementation of the NUTRITION POLICY.</w:t>
      </w:r>
    </w:p>
    <w:p w:rsidR="00C1140F" w:rsidRPr="00AB66AD" w:rsidRDefault="00C1140F" w:rsidP="00C1140F">
      <w:pPr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AB66AD">
        <w:rPr>
          <w:rFonts w:asciiTheme="minorHAnsi" w:hAnsiTheme="minorHAnsi" w:cstheme="minorHAnsi"/>
          <w:bCs/>
          <w:sz w:val="22"/>
          <w:szCs w:val="22"/>
        </w:rPr>
        <w:t>This policy has been developed by the staff members of the centre in consultation with the Governing Council.</w:t>
      </w: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p w:rsidR="00C1140F" w:rsidRPr="00C02D15" w:rsidRDefault="00C1140F" w:rsidP="00C1140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0"/>
        <w:tblW w:w="8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3789"/>
      </w:tblGrid>
      <w:tr w:rsidR="00C1140F" w:rsidRPr="007203E0" w:rsidTr="007A3598">
        <w:trPr>
          <w:trHeight w:val="419"/>
        </w:trPr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140F" w:rsidRPr="007203E0" w:rsidRDefault="00C1140F" w:rsidP="007A3598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Healthy Food</w:t>
            </w:r>
            <w:r w:rsidRPr="007203E0">
              <w:rPr>
                <w:rFonts w:ascii="Calibri" w:hAnsi="Calibri" w:cs="Calibri"/>
                <w:szCs w:val="22"/>
              </w:rPr>
              <w:t xml:space="preserve"> Policy</w:t>
            </w:r>
          </w:p>
        </w:tc>
        <w:tc>
          <w:tcPr>
            <w:tcW w:w="3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140F" w:rsidRPr="007203E0" w:rsidRDefault="00C1140F" w:rsidP="006C7C05">
            <w:pPr>
              <w:widowControl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Review Date: February 202</w:t>
            </w:r>
            <w:r w:rsidR="006C7C05">
              <w:rPr>
                <w:rFonts w:ascii="Calibri" w:hAnsi="Calibri" w:cs="Calibri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D7202D" w:rsidRPr="007F555E" w:rsidRDefault="00D7202D" w:rsidP="00D720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6202E" w:rsidRPr="0062664A" w:rsidRDefault="0086202E" w:rsidP="00D7202D">
      <w:pPr>
        <w:pStyle w:val="Default"/>
        <w:spacing w:after="168"/>
      </w:pPr>
    </w:p>
    <w:sectPr w:rsidR="0086202E" w:rsidRPr="0062664A" w:rsidSect="0062204B">
      <w:footerReference w:type="default" r:id="rId8"/>
      <w:pgSz w:w="11906" w:h="16838"/>
      <w:pgMar w:top="567" w:right="720" w:bottom="567" w:left="720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70" w:rsidRDefault="00344370" w:rsidP="00344370">
      <w:r>
        <w:separator/>
      </w:r>
    </w:p>
  </w:endnote>
  <w:endnote w:type="continuationSeparator" w:id="0">
    <w:p w:rsidR="00344370" w:rsidRDefault="00344370" w:rsidP="003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35 Thin">
    <w:altName w:val="Helvetica 35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356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B4A" w:rsidRDefault="00B5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B4A" w:rsidRDefault="00B50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70" w:rsidRDefault="00344370" w:rsidP="00344370">
      <w:r>
        <w:separator/>
      </w:r>
    </w:p>
  </w:footnote>
  <w:footnote w:type="continuationSeparator" w:id="0">
    <w:p w:rsidR="00344370" w:rsidRDefault="00344370" w:rsidP="003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DC684C"/>
    <w:multiLevelType w:val="hybridMultilevel"/>
    <w:tmpl w:val="87C88C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755"/>
    <w:multiLevelType w:val="hybridMultilevel"/>
    <w:tmpl w:val="D998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766"/>
    <w:multiLevelType w:val="hybridMultilevel"/>
    <w:tmpl w:val="E7368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06C4"/>
    <w:multiLevelType w:val="hybridMultilevel"/>
    <w:tmpl w:val="62107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163"/>
    <w:multiLevelType w:val="hybridMultilevel"/>
    <w:tmpl w:val="01A2E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9AB"/>
    <w:multiLevelType w:val="hybridMultilevel"/>
    <w:tmpl w:val="21B6B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22E92"/>
    <w:multiLevelType w:val="hybridMultilevel"/>
    <w:tmpl w:val="B0347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72B26"/>
    <w:multiLevelType w:val="hybridMultilevel"/>
    <w:tmpl w:val="F8E2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543B7"/>
    <w:multiLevelType w:val="hybridMultilevel"/>
    <w:tmpl w:val="CC208360"/>
    <w:lvl w:ilvl="0" w:tplc="5FAE1B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66670"/>
    <w:multiLevelType w:val="hybridMultilevel"/>
    <w:tmpl w:val="325C7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D0766"/>
    <w:multiLevelType w:val="hybridMultilevel"/>
    <w:tmpl w:val="5FC224AA"/>
    <w:lvl w:ilvl="0" w:tplc="1B586E3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5835"/>
    <w:multiLevelType w:val="hybridMultilevel"/>
    <w:tmpl w:val="E5C0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D77AE"/>
    <w:multiLevelType w:val="hybridMultilevel"/>
    <w:tmpl w:val="29FE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14141"/>
    <w:multiLevelType w:val="hybridMultilevel"/>
    <w:tmpl w:val="16E00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25D15"/>
    <w:multiLevelType w:val="hybridMultilevel"/>
    <w:tmpl w:val="6686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04A19"/>
    <w:multiLevelType w:val="hybridMultilevel"/>
    <w:tmpl w:val="EB7ED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E5AC1"/>
    <w:multiLevelType w:val="hybridMultilevel"/>
    <w:tmpl w:val="B6161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036C"/>
    <w:multiLevelType w:val="hybridMultilevel"/>
    <w:tmpl w:val="BB6A8B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2DB3"/>
    <w:multiLevelType w:val="hybridMultilevel"/>
    <w:tmpl w:val="CE8EB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377E4"/>
    <w:multiLevelType w:val="hybridMultilevel"/>
    <w:tmpl w:val="6BEE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64EFC"/>
    <w:multiLevelType w:val="hybridMultilevel"/>
    <w:tmpl w:val="C1928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C0A4B"/>
    <w:multiLevelType w:val="hybridMultilevel"/>
    <w:tmpl w:val="122A2EBC"/>
    <w:lvl w:ilvl="0" w:tplc="FD508802">
      <w:start w:val="1"/>
      <w:numFmt w:val="bullet"/>
      <w:lvlText w:val="-"/>
      <w:lvlJc w:val="left"/>
      <w:pPr>
        <w:ind w:left="405" w:hanging="360"/>
      </w:pPr>
      <w:rPr>
        <w:rFonts w:ascii="Helvetica Neue" w:eastAsiaTheme="minorHAnsi" w:hAnsi="Helvetica Neue" w:cs="Helvetica Neue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C7246"/>
    <w:multiLevelType w:val="hybridMultilevel"/>
    <w:tmpl w:val="1044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8215C"/>
    <w:multiLevelType w:val="hybridMultilevel"/>
    <w:tmpl w:val="FF98FF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15B4A"/>
    <w:multiLevelType w:val="hybridMultilevel"/>
    <w:tmpl w:val="D3AAD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F0AC7"/>
    <w:multiLevelType w:val="hybridMultilevel"/>
    <w:tmpl w:val="5B40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A33678"/>
    <w:multiLevelType w:val="hybridMultilevel"/>
    <w:tmpl w:val="9196D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9429B"/>
    <w:multiLevelType w:val="hybridMultilevel"/>
    <w:tmpl w:val="EA508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B277E"/>
    <w:multiLevelType w:val="hybridMultilevel"/>
    <w:tmpl w:val="8EAE5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65BD"/>
    <w:multiLevelType w:val="hybridMultilevel"/>
    <w:tmpl w:val="7F8C7AA2"/>
    <w:lvl w:ilvl="0" w:tplc="FD508802">
      <w:start w:val="1"/>
      <w:numFmt w:val="bullet"/>
      <w:lvlText w:val="-"/>
      <w:lvlJc w:val="left"/>
      <w:pPr>
        <w:ind w:left="405" w:hanging="360"/>
      </w:pPr>
      <w:rPr>
        <w:rFonts w:ascii="Helvetica Neue" w:eastAsiaTheme="minorHAnsi" w:hAnsi="Helvetica Neue" w:cs="Helvetica Neue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7B5B"/>
    <w:multiLevelType w:val="hybridMultilevel"/>
    <w:tmpl w:val="5EC05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46E01"/>
    <w:multiLevelType w:val="hybridMultilevel"/>
    <w:tmpl w:val="E1E6E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24B6"/>
    <w:multiLevelType w:val="hybridMultilevel"/>
    <w:tmpl w:val="47EC7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67633"/>
    <w:multiLevelType w:val="hybridMultilevel"/>
    <w:tmpl w:val="8CE4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B7DD2"/>
    <w:multiLevelType w:val="hybridMultilevel"/>
    <w:tmpl w:val="36A47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27026"/>
    <w:multiLevelType w:val="hybridMultilevel"/>
    <w:tmpl w:val="DB585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90AB5"/>
    <w:multiLevelType w:val="hybridMultilevel"/>
    <w:tmpl w:val="C93E0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30A55"/>
    <w:multiLevelType w:val="hybridMultilevel"/>
    <w:tmpl w:val="2E5CF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56BC8"/>
    <w:multiLevelType w:val="hybridMultilevel"/>
    <w:tmpl w:val="4F9A2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08EB"/>
    <w:multiLevelType w:val="hybridMultilevel"/>
    <w:tmpl w:val="885E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E1314"/>
    <w:multiLevelType w:val="hybridMultilevel"/>
    <w:tmpl w:val="35C05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10"/>
  </w:num>
  <w:num w:numId="8">
    <w:abstractNumId w:val="20"/>
  </w:num>
  <w:num w:numId="9">
    <w:abstractNumId w:val="12"/>
  </w:num>
  <w:num w:numId="10">
    <w:abstractNumId w:val="15"/>
  </w:num>
  <w:num w:numId="11">
    <w:abstractNumId w:val="0"/>
  </w:num>
  <w:num w:numId="12">
    <w:abstractNumId w:val="29"/>
  </w:num>
  <w:num w:numId="13">
    <w:abstractNumId w:val="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28"/>
  </w:num>
  <w:num w:numId="19">
    <w:abstractNumId w:val="33"/>
  </w:num>
  <w:num w:numId="20">
    <w:abstractNumId w:val="24"/>
  </w:num>
  <w:num w:numId="21">
    <w:abstractNumId w:val="11"/>
  </w:num>
  <w:num w:numId="22">
    <w:abstractNumId w:val="25"/>
  </w:num>
  <w:num w:numId="23">
    <w:abstractNumId w:val="39"/>
  </w:num>
  <w:num w:numId="24">
    <w:abstractNumId w:val="17"/>
  </w:num>
  <w:num w:numId="25">
    <w:abstractNumId w:val="31"/>
  </w:num>
  <w:num w:numId="26">
    <w:abstractNumId w:val="5"/>
  </w:num>
  <w:num w:numId="27">
    <w:abstractNumId w:val="4"/>
  </w:num>
  <w:num w:numId="28">
    <w:abstractNumId w:val="36"/>
  </w:num>
  <w:num w:numId="29">
    <w:abstractNumId w:val="22"/>
  </w:num>
  <w:num w:numId="30">
    <w:abstractNumId w:val="37"/>
  </w:num>
  <w:num w:numId="31">
    <w:abstractNumId w:val="7"/>
  </w:num>
  <w:num w:numId="32">
    <w:abstractNumId w:val="8"/>
  </w:num>
  <w:num w:numId="33">
    <w:abstractNumId w:val="40"/>
  </w:num>
  <w:num w:numId="34">
    <w:abstractNumId w:val="3"/>
  </w:num>
  <w:num w:numId="35">
    <w:abstractNumId w:val="13"/>
  </w:num>
  <w:num w:numId="36">
    <w:abstractNumId w:val="27"/>
  </w:num>
  <w:num w:numId="37">
    <w:abstractNumId w:val="38"/>
  </w:num>
  <w:num w:numId="38">
    <w:abstractNumId w:val="19"/>
  </w:num>
  <w:num w:numId="39">
    <w:abstractNumId w:val="23"/>
  </w:num>
  <w:num w:numId="40">
    <w:abstractNumId w:val="26"/>
  </w:num>
  <w:num w:numId="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7"/>
    <w:rsid w:val="00014F3D"/>
    <w:rsid w:val="00022BFF"/>
    <w:rsid w:val="000265D6"/>
    <w:rsid w:val="000272E6"/>
    <w:rsid w:val="00042A1D"/>
    <w:rsid w:val="00055D22"/>
    <w:rsid w:val="0008724B"/>
    <w:rsid w:val="00091FA8"/>
    <w:rsid w:val="00092D80"/>
    <w:rsid w:val="000C0D88"/>
    <w:rsid w:val="000C5718"/>
    <w:rsid w:val="000D7F33"/>
    <w:rsid w:val="000F0CDF"/>
    <w:rsid w:val="000F17A2"/>
    <w:rsid w:val="00142889"/>
    <w:rsid w:val="001546AA"/>
    <w:rsid w:val="00192C53"/>
    <w:rsid w:val="001C3283"/>
    <w:rsid w:val="0020691C"/>
    <w:rsid w:val="002132D5"/>
    <w:rsid w:val="0021586D"/>
    <w:rsid w:val="00222821"/>
    <w:rsid w:val="002240E2"/>
    <w:rsid w:val="00225611"/>
    <w:rsid w:val="002354B0"/>
    <w:rsid w:val="00235776"/>
    <w:rsid w:val="00245831"/>
    <w:rsid w:val="002546C4"/>
    <w:rsid w:val="0026141D"/>
    <w:rsid w:val="002674A8"/>
    <w:rsid w:val="00282A80"/>
    <w:rsid w:val="002B53E6"/>
    <w:rsid w:val="002C63E4"/>
    <w:rsid w:val="002C79D0"/>
    <w:rsid w:val="003067CF"/>
    <w:rsid w:val="00307A5B"/>
    <w:rsid w:val="0031479F"/>
    <w:rsid w:val="00316AA7"/>
    <w:rsid w:val="003232C8"/>
    <w:rsid w:val="00344370"/>
    <w:rsid w:val="003634ED"/>
    <w:rsid w:val="0037652E"/>
    <w:rsid w:val="00380AD8"/>
    <w:rsid w:val="0039779B"/>
    <w:rsid w:val="003B793E"/>
    <w:rsid w:val="003F6D57"/>
    <w:rsid w:val="00456754"/>
    <w:rsid w:val="004828E3"/>
    <w:rsid w:val="00497B5C"/>
    <w:rsid w:val="004C5864"/>
    <w:rsid w:val="004D14D0"/>
    <w:rsid w:val="004E0A98"/>
    <w:rsid w:val="004F6214"/>
    <w:rsid w:val="005424AA"/>
    <w:rsid w:val="00573767"/>
    <w:rsid w:val="005A79B2"/>
    <w:rsid w:val="005F2AA6"/>
    <w:rsid w:val="0062204B"/>
    <w:rsid w:val="0062664A"/>
    <w:rsid w:val="006627AD"/>
    <w:rsid w:val="00697C51"/>
    <w:rsid w:val="006C7C05"/>
    <w:rsid w:val="006E335C"/>
    <w:rsid w:val="006E5E0E"/>
    <w:rsid w:val="00704624"/>
    <w:rsid w:val="00712A0B"/>
    <w:rsid w:val="007203E0"/>
    <w:rsid w:val="0077134E"/>
    <w:rsid w:val="00771C99"/>
    <w:rsid w:val="007C3C6C"/>
    <w:rsid w:val="007C63D9"/>
    <w:rsid w:val="00813E69"/>
    <w:rsid w:val="0086202E"/>
    <w:rsid w:val="00895591"/>
    <w:rsid w:val="008C7062"/>
    <w:rsid w:val="008D29E4"/>
    <w:rsid w:val="008D792D"/>
    <w:rsid w:val="008F7BD1"/>
    <w:rsid w:val="00920FED"/>
    <w:rsid w:val="009239EB"/>
    <w:rsid w:val="00972F7E"/>
    <w:rsid w:val="009761D6"/>
    <w:rsid w:val="00A12D78"/>
    <w:rsid w:val="00A416B1"/>
    <w:rsid w:val="00A41CFA"/>
    <w:rsid w:val="00A71EF1"/>
    <w:rsid w:val="00A74CE1"/>
    <w:rsid w:val="00A83ED4"/>
    <w:rsid w:val="00AA4B7C"/>
    <w:rsid w:val="00AB66AD"/>
    <w:rsid w:val="00AC362A"/>
    <w:rsid w:val="00AD1194"/>
    <w:rsid w:val="00AD3F90"/>
    <w:rsid w:val="00B03DD1"/>
    <w:rsid w:val="00B41A76"/>
    <w:rsid w:val="00B46BAF"/>
    <w:rsid w:val="00B47B9C"/>
    <w:rsid w:val="00B50B4A"/>
    <w:rsid w:val="00B82169"/>
    <w:rsid w:val="00BA2819"/>
    <w:rsid w:val="00BA43DF"/>
    <w:rsid w:val="00BE0ECE"/>
    <w:rsid w:val="00BF45D8"/>
    <w:rsid w:val="00C02D15"/>
    <w:rsid w:val="00C1140F"/>
    <w:rsid w:val="00C4743B"/>
    <w:rsid w:val="00C57907"/>
    <w:rsid w:val="00C57B8F"/>
    <w:rsid w:val="00C60ADD"/>
    <w:rsid w:val="00C649B5"/>
    <w:rsid w:val="00C737C8"/>
    <w:rsid w:val="00C94C76"/>
    <w:rsid w:val="00D227AB"/>
    <w:rsid w:val="00D23BBA"/>
    <w:rsid w:val="00D531B1"/>
    <w:rsid w:val="00D7202D"/>
    <w:rsid w:val="00DA764F"/>
    <w:rsid w:val="00DC4FB7"/>
    <w:rsid w:val="00DD2EF6"/>
    <w:rsid w:val="00DF38FA"/>
    <w:rsid w:val="00DF589D"/>
    <w:rsid w:val="00E040A0"/>
    <w:rsid w:val="00E16D65"/>
    <w:rsid w:val="00E45D2E"/>
    <w:rsid w:val="00E56B7D"/>
    <w:rsid w:val="00E81F59"/>
    <w:rsid w:val="00E910F1"/>
    <w:rsid w:val="00EA2A8C"/>
    <w:rsid w:val="00EB6142"/>
    <w:rsid w:val="00EC04DE"/>
    <w:rsid w:val="00F33A07"/>
    <w:rsid w:val="00F45CC9"/>
    <w:rsid w:val="00F52FB9"/>
    <w:rsid w:val="00F60032"/>
    <w:rsid w:val="00FA2111"/>
    <w:rsid w:val="00FD268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4CF1"/>
  <w15:docId w15:val="{FF52AF50-EBA5-4087-9F0C-121656E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31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44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4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D14D0"/>
    <w:pPr>
      <w:autoSpaceDE w:val="0"/>
      <w:autoSpaceDN w:val="0"/>
      <w:adjustRightInd w:val="0"/>
      <w:spacing w:after="0" w:line="240" w:lineRule="auto"/>
    </w:pPr>
    <w:rPr>
      <w:rFonts w:ascii="Helvetica 35 Thin" w:hAnsi="Helvetica 35 Thin" w:cs="Helvetica 35 Thin"/>
      <w:color w:val="000000"/>
      <w:sz w:val="24"/>
      <w:szCs w:val="24"/>
    </w:rPr>
  </w:style>
  <w:style w:type="character" w:customStyle="1" w:styleId="A3">
    <w:name w:val="A3"/>
    <w:uiPriority w:val="99"/>
    <w:rsid w:val="004D14D0"/>
    <w:rPr>
      <w:rFonts w:ascii="Helvetica Neue" w:hAnsi="Helvetica Neue" w:cs="Helvetica Neue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D14D0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D14D0"/>
    <w:rPr>
      <w:rFonts w:ascii="Helvetica Neue" w:hAnsi="Helvetica Neue" w:cs="Helvetica 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User</dc:creator>
  <cp:lastModifiedBy>Administrator</cp:lastModifiedBy>
  <cp:revision>4</cp:revision>
  <cp:lastPrinted>2023-11-02T11:23:00Z</cp:lastPrinted>
  <dcterms:created xsi:type="dcterms:W3CDTF">2022-03-11T04:29:00Z</dcterms:created>
  <dcterms:modified xsi:type="dcterms:W3CDTF">2024-02-09T07:26:00Z</dcterms:modified>
</cp:coreProperties>
</file>